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Times New Roman" w:hAnsi="Times New Roman" w:eastAsia="黑体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pacing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spacing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Times New Roman" w:hAnsi="Times New Roman" w:eastAsia="方正小标宋简体"/>
          <w:spacing w:val="0"/>
          <w:sz w:val="44"/>
          <w:szCs w:val="44"/>
        </w:rPr>
      </w:pPr>
      <w:r>
        <w:rPr>
          <w:rFonts w:hint="eastAsia" w:ascii="Times New Roman" w:hAnsi="Times New Roman" w:eastAsia="方正小标宋简体"/>
          <w:spacing w:val="0"/>
          <w:sz w:val="44"/>
          <w:szCs w:val="44"/>
          <w:lang w:eastAsia="zh-CN"/>
        </w:rPr>
        <w:t>安徽省检验检测促进产业优化升级</w:t>
      </w:r>
      <w:r>
        <w:rPr>
          <w:rFonts w:hint="eastAsia" w:ascii="Times New Roman" w:hAnsi="Times New Roman" w:eastAsia="方正小标宋简体"/>
          <w:spacing w:val="0"/>
          <w:sz w:val="44"/>
          <w:szCs w:val="44"/>
          <w:lang w:val="en-US" w:eastAsia="zh-CN"/>
        </w:rPr>
        <w:t>行动实施</w:t>
      </w:r>
      <w:r>
        <w:rPr>
          <w:rFonts w:hint="eastAsia" w:ascii="Times New Roman" w:hAnsi="Times New Roman" w:eastAsia="方正小标宋简体"/>
          <w:spacing w:val="0"/>
          <w:sz w:val="44"/>
          <w:szCs w:val="44"/>
        </w:rPr>
        <w:t>情况汇总表</w:t>
      </w:r>
    </w:p>
    <w:p>
      <w:pPr>
        <w:pStyle w:val="2"/>
      </w:pPr>
      <w:bookmarkStart w:id="0" w:name="_GoBack"/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739"/>
        <w:gridCol w:w="796"/>
        <w:gridCol w:w="1327"/>
        <w:gridCol w:w="1154"/>
        <w:gridCol w:w="1050"/>
        <w:gridCol w:w="1188"/>
        <w:gridCol w:w="958"/>
        <w:gridCol w:w="987"/>
        <w:gridCol w:w="929"/>
        <w:gridCol w:w="936"/>
        <w:gridCol w:w="1119"/>
        <w:gridCol w:w="933"/>
        <w:gridCol w:w="1306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7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  <w:lang w:eastAsia="zh-CN"/>
              </w:rPr>
              <w:t>组织单位</w:t>
            </w:r>
          </w:p>
        </w:tc>
        <w:tc>
          <w:tcPr>
            <w:tcW w:w="66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  <w:lang w:eastAsia="zh-CN"/>
              </w:rPr>
              <w:t>行动开展情况</w:t>
            </w:r>
          </w:p>
        </w:tc>
        <w:tc>
          <w:tcPr>
            <w:tcW w:w="629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  <w:lang w:eastAsia="zh-CN"/>
              </w:rPr>
              <w:t>工作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  <w:t>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73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服务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企业数量（家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），其中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中小微企业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val="en-US" w:eastAsia="zh-CN"/>
              </w:rPr>
              <w:t>（家）</w:t>
            </w:r>
          </w:p>
        </w:tc>
        <w:tc>
          <w:tcPr>
            <w:tcW w:w="1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参与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检验检测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机构数量（家次）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搭建公共服务平台数量（个）</w:t>
            </w:r>
          </w:p>
        </w:tc>
        <w:tc>
          <w:tcPr>
            <w:tcW w:w="11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开展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企业人员培训数量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人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次）</w:t>
            </w:r>
          </w:p>
        </w:tc>
        <w:tc>
          <w:tcPr>
            <w:tcW w:w="9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开展技术帮扶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数量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（次）</w:t>
            </w:r>
          </w:p>
        </w:tc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spacing w:val="-2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  <w:t>开展能力验证项目数量（个）</w:t>
            </w: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解决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产品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质量问题数量（个）</w:t>
            </w:r>
          </w:p>
        </w:tc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研制检验检测标准数量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个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）</w:t>
            </w: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研发检验检测仪器设备数量（台套）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申请技术专利数量（项）</w:t>
            </w:r>
          </w:p>
        </w:tc>
        <w:tc>
          <w:tcPr>
            <w:tcW w:w="13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促进中小微企业科技成果转化数量（个）</w:t>
            </w:r>
          </w:p>
        </w:tc>
        <w:tc>
          <w:tcPr>
            <w:tcW w:w="10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帮助企业降低成本提升产值（万元）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rPr>
                <w:rFonts w:hint="default" w:ascii="Times New Roman" w:hAnsi="Times New Roman" w:eastAsia="仿宋_GB2312" w:cs="Times New Roman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rPr>
                <w:rFonts w:hint="default" w:ascii="Times New Roman" w:hAnsi="Times New Roman" w:eastAsia="仿宋_GB2312" w:cs="Times New Roman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rPr>
                <w:rFonts w:hint="default" w:ascii="Times New Roman" w:hAnsi="Times New Roman" w:eastAsia="仿宋_GB2312" w:cs="Times New Roman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</w:tr>
    </w:tbl>
    <w:p>
      <w:pPr>
        <w:pStyle w:val="2"/>
      </w:pPr>
    </w:p>
    <w:p/>
    <w:sectPr>
      <w:pgSz w:w="16838" w:h="11906" w:orient="landscape"/>
      <w:pgMar w:top="1984" w:right="1474" w:bottom="164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4FBF624F"/>
    <w:rsid w:val="5CF76D73"/>
    <w:rsid w:val="7EDDFDE0"/>
    <w:rsid w:val="FBE72814"/>
    <w:rsid w:val="FFFB0F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3">
    <w:name w:val="Title"/>
    <w:next w:val="1"/>
    <w:qFormat/>
    <w:uiPriority w:val="0"/>
    <w:pPr>
      <w:widowControl w:val="0"/>
      <w:jc w:val="center"/>
      <w:outlineLvl w:val="0"/>
    </w:pPr>
    <w:rPr>
      <w:rFonts w:ascii="方正小标宋_GBK" w:hAnsi="方正小标宋_GBK" w:eastAsia="方正小标宋_GBK" w:cs="方正小标宋_GBK"/>
      <w:kern w:val="2"/>
      <w:sz w:val="44"/>
      <w:szCs w:val="4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table" w:styleId="6">
    <w:name w:val="Table Grid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林志丹</cp:lastModifiedBy>
  <dcterms:modified xsi:type="dcterms:W3CDTF">2022-10-31T16:20:02Z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