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附件2：2023年复审需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修订地方标准汇总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</w:p>
    <w:tbl>
      <w:tblPr>
        <w:tblStyle w:val="3"/>
        <w:tblW w:w="15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7627"/>
        <w:gridCol w:w="4319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7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名    称</w:t>
            </w:r>
          </w:p>
        </w:tc>
        <w:tc>
          <w:tcPr>
            <w:tcW w:w="4319" w:type="dxa"/>
          </w:tcPr>
          <w:p>
            <w:p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牵头复审单位</w:t>
            </w:r>
          </w:p>
        </w:tc>
        <w:tc>
          <w:tcPr>
            <w:tcW w:w="2204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627" w:type="dxa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兽医病理解剖生物安全控制技术规范</w:t>
            </w:r>
          </w:p>
        </w:tc>
        <w:tc>
          <w:tcPr>
            <w:tcW w:w="4319" w:type="dxa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北京市动物疫病防控中心</w:t>
            </w:r>
          </w:p>
        </w:tc>
        <w:tc>
          <w:tcPr>
            <w:tcW w:w="220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2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1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1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1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1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1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1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7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319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7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319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24D06"/>
    <w:rsid w:val="036208DD"/>
    <w:rsid w:val="0B4B5096"/>
    <w:rsid w:val="0CBD1265"/>
    <w:rsid w:val="0D3B487A"/>
    <w:rsid w:val="19943E11"/>
    <w:rsid w:val="25861770"/>
    <w:rsid w:val="26A9258B"/>
    <w:rsid w:val="35187C76"/>
    <w:rsid w:val="35A23620"/>
    <w:rsid w:val="41CD151E"/>
    <w:rsid w:val="4CB24D06"/>
    <w:rsid w:val="5FFD4F28"/>
    <w:rsid w:val="75491ABB"/>
    <w:rsid w:val="BF631E69"/>
    <w:rsid w:val="FE5EB3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2019-09-23T23:32:00Z</dcterms:created>
  <dc:creator>Administrator</dc:creator>
  <cp:lastModifiedBy>nyncj</cp:lastModifiedBy>
  <cp:lastPrinted>2019-11-04T17:10:00Z</cp:lastPrinted>
  <dcterms:modified xsi:type="dcterms:W3CDTF">2023-09-18T10:37:20Z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