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2A1" w:rsidRDefault="00DD62A1" w:rsidP="00DD62A1">
      <w:pPr>
        <w:pStyle w:val="a3"/>
        <w:widowControl/>
        <w:shd w:val="clear" w:color="auto" w:fill="FFFFFF"/>
        <w:spacing w:line="600" w:lineRule="exact"/>
        <w:jc w:val="center"/>
        <w:rPr>
          <w:rFonts w:ascii="方正小标宋简体" w:eastAsia="方正小标宋简体" w:hAnsi="方正小标宋简体" w:cs="方正小标宋简体"/>
          <w:bCs/>
          <w:sz w:val="44"/>
          <w:szCs w:val="44"/>
          <w:shd w:val="clear" w:color="auto" w:fill="FFFFFF"/>
        </w:rPr>
      </w:pPr>
      <w:r>
        <w:rPr>
          <w:rFonts w:ascii="方正小标宋简体" w:eastAsia="方正小标宋简体" w:hAnsi="方正小标宋简体" w:cs="方正小标宋简体" w:hint="eastAsia"/>
          <w:bCs/>
          <w:sz w:val="44"/>
          <w:szCs w:val="44"/>
          <w:shd w:val="clear" w:color="auto" w:fill="FFFFFF"/>
        </w:rPr>
        <w:t>河南省农业农村厅</w:t>
      </w:r>
    </w:p>
    <w:p w:rsidR="00DD62A1" w:rsidRDefault="00DD62A1" w:rsidP="00DD62A1">
      <w:pPr>
        <w:pStyle w:val="a3"/>
        <w:widowControl/>
        <w:shd w:val="clear" w:color="auto" w:fill="FFFFFF"/>
        <w:spacing w:line="6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shd w:val="clear" w:color="auto" w:fill="FFFFFF"/>
        </w:rPr>
        <w:t>关于加快发展农业社会化服务的实施意见</w:t>
      </w:r>
      <w:r>
        <w:rPr>
          <w:rFonts w:ascii="方正小标宋简体" w:eastAsia="方正小标宋简体" w:hAnsi="方正小标宋简体" w:cs="方正小标宋简体" w:hint="eastAsia"/>
          <w:bCs/>
          <w:sz w:val="44"/>
          <w:szCs w:val="44"/>
          <w:shd w:val="clear" w:color="auto" w:fill="FFFFFF"/>
        </w:rPr>
        <w:br/>
      </w:r>
    </w:p>
    <w:p w:rsidR="00DD62A1" w:rsidRDefault="00DD62A1" w:rsidP="00DD62A1">
      <w:pPr>
        <w:pStyle w:val="a3"/>
        <w:widowControl/>
        <w:shd w:val="clear" w:color="auto" w:fill="FFFFFF"/>
        <w:spacing w:line="600" w:lineRule="exact"/>
        <w:ind w:firstLineChars="200" w:firstLine="643"/>
        <w:jc w:val="both"/>
        <w:rPr>
          <w:rStyle w:val="a4"/>
          <w:rFonts w:ascii="仿宋_GB2312" w:eastAsia="仿宋_GB2312" w:hAnsi="仿宋_GB2312" w:cs="仿宋_GB2312"/>
          <w:b w:val="0"/>
          <w:bCs/>
          <w:sz w:val="32"/>
          <w:szCs w:val="32"/>
          <w:shd w:val="clear" w:color="auto" w:fill="FFFFFF"/>
        </w:rPr>
      </w:pPr>
      <w:r>
        <w:rPr>
          <w:rStyle w:val="a4"/>
          <w:rFonts w:ascii="仿宋_GB2312" w:eastAsia="仿宋_GB2312" w:hAnsi="仿宋_GB2312" w:cs="仿宋_GB2312" w:hint="eastAsia"/>
          <w:bCs/>
          <w:sz w:val="32"/>
          <w:szCs w:val="32"/>
          <w:shd w:val="clear" w:color="auto" w:fill="FFFFFF"/>
        </w:rPr>
        <w:t>发展农业社会化服务，是实现小农户和现代农业有机衔接的基本途径和主要机制，是构建现代农业经营体系、转变农业发展方式、加快推进农业现代化的重大战略举措。为贯彻落实省委、省政府关于“三农”工作的决策部署，按照《农业农村部关于加快发展农业社会化服务的指导意见》（农经发〔2021〕2号）要求，进一步加快发展农业社会化服务，引领小农户进入现代农业发展轨道，提出以下实施意见。</w:t>
      </w:r>
    </w:p>
    <w:p w:rsidR="00DD62A1" w:rsidRDefault="00DD62A1" w:rsidP="00DD62A1">
      <w:pPr>
        <w:pStyle w:val="a3"/>
        <w:widowControl/>
        <w:shd w:val="clear" w:color="auto" w:fill="FFFFFF"/>
        <w:spacing w:line="600" w:lineRule="exact"/>
        <w:ind w:firstLineChars="200" w:firstLine="640"/>
        <w:jc w:val="both"/>
        <w:rPr>
          <w:rFonts w:ascii="方正黑体_GBK" w:eastAsia="方正黑体_GBK" w:hAnsi="方正黑体_GBK" w:cs="方正黑体_GBK"/>
          <w:bCs/>
          <w:sz w:val="32"/>
          <w:szCs w:val="32"/>
        </w:rPr>
      </w:pPr>
      <w:r>
        <w:rPr>
          <w:rFonts w:ascii="方正黑体_GBK" w:eastAsia="方正黑体_GBK" w:hAnsi="方正黑体_GBK" w:cs="方正黑体_GBK" w:hint="eastAsia"/>
          <w:bCs/>
          <w:sz w:val="32"/>
          <w:szCs w:val="32"/>
        </w:rPr>
        <w:t>一、总体要求</w:t>
      </w:r>
    </w:p>
    <w:p w:rsidR="00DD62A1" w:rsidRDefault="00DD62A1" w:rsidP="00DD62A1">
      <w:pPr>
        <w:pStyle w:val="a3"/>
        <w:widowControl/>
        <w:shd w:val="clear" w:color="auto" w:fill="FFFFFF"/>
        <w:spacing w:line="600" w:lineRule="exact"/>
        <w:ind w:firstLineChars="200" w:firstLine="640"/>
        <w:jc w:val="both"/>
        <w:rPr>
          <w:rStyle w:val="a4"/>
          <w:rFonts w:ascii="仿宋_GB2312" w:eastAsia="仿宋_GB2312" w:hAnsi="仿宋_GB2312" w:cs="仿宋_GB2312"/>
          <w:b w:val="0"/>
          <w:bCs/>
          <w:sz w:val="32"/>
          <w:szCs w:val="32"/>
          <w:shd w:val="clear" w:color="auto" w:fill="FFFFFF"/>
        </w:rPr>
      </w:pPr>
      <w:r>
        <w:rPr>
          <w:rFonts w:ascii="方正楷体_GBK" w:eastAsia="方正楷体_GBK" w:hAnsi="方正楷体_GBK" w:cs="方正楷体_GBK" w:hint="eastAsia"/>
          <w:bCs/>
          <w:sz w:val="32"/>
          <w:szCs w:val="32"/>
        </w:rPr>
        <w:t>（一）指导思想。</w:t>
      </w:r>
      <w:r>
        <w:rPr>
          <w:rStyle w:val="a4"/>
          <w:rFonts w:ascii="仿宋_GB2312" w:eastAsia="仿宋_GB2312" w:hAnsi="仿宋_GB2312" w:cs="仿宋_GB2312" w:hint="eastAsia"/>
          <w:bCs/>
          <w:sz w:val="32"/>
          <w:szCs w:val="32"/>
          <w:shd w:val="clear" w:color="auto" w:fill="FFFFFF"/>
        </w:rPr>
        <w:t>以习近平新时代中国特色社会主义思想为指导，全面贯彻党的十九大和十九届历次全会精神及习近平总书记考察河南重要讲话指示精神，认真落实省第十一次党代会决策部署，锚定“两个确保”目标，以推动农业高质量发展为主题，以推进农业供给侧结构性改革为主线，以转变农业发展方式、发展现代农业、促进农业增效和农民增收为目标，以聚焦农业生产薄弱环节和服务小农户为重点，按照引导、推动、扶持、服务的思路，加快发展多元化、多层次、多类型的农业社会化服务，引领农业生产经营的专业化、标准化、集约化和绿色化，促进小农户和现代农业有机衔接，为全面推进乡村振兴、加快农业农村现代化提供有力支撑。</w:t>
      </w:r>
    </w:p>
    <w:p w:rsidR="00DD62A1" w:rsidRDefault="00DD62A1" w:rsidP="00DD62A1">
      <w:pPr>
        <w:pStyle w:val="a3"/>
        <w:widowControl/>
        <w:shd w:val="clear" w:color="auto" w:fill="FFFFFF"/>
        <w:spacing w:line="600" w:lineRule="exact"/>
        <w:ind w:firstLineChars="200" w:firstLine="640"/>
        <w:jc w:val="both"/>
        <w:rPr>
          <w:rFonts w:ascii="Times New Roman" w:eastAsia="仿宋_GB2312" w:hAnsi="Times New Roman"/>
          <w:bCs/>
          <w:sz w:val="32"/>
          <w:szCs w:val="32"/>
        </w:rPr>
      </w:pPr>
      <w:r>
        <w:rPr>
          <w:rFonts w:ascii="方正楷体_GBK" w:eastAsia="方正楷体_GBK" w:hAnsi="方正楷体_GBK" w:cs="方正楷体_GBK" w:hint="eastAsia"/>
          <w:bCs/>
          <w:sz w:val="32"/>
          <w:szCs w:val="32"/>
        </w:rPr>
        <w:lastRenderedPageBreak/>
        <w:t>（二）总体目标。</w:t>
      </w:r>
      <w:r>
        <w:rPr>
          <w:rFonts w:ascii="Times New Roman" w:eastAsia="仿宋_GB2312" w:hAnsi="Times New Roman"/>
          <w:bCs/>
          <w:sz w:val="32"/>
          <w:szCs w:val="32"/>
        </w:rPr>
        <w:t>到</w:t>
      </w:r>
      <w:r>
        <w:rPr>
          <w:rFonts w:ascii="Times New Roman" w:eastAsia="仿宋_GB2312" w:hAnsi="Times New Roman"/>
          <w:bCs/>
          <w:sz w:val="32"/>
          <w:szCs w:val="32"/>
        </w:rPr>
        <w:t>2025</w:t>
      </w:r>
      <w:r>
        <w:rPr>
          <w:rFonts w:ascii="Times New Roman" w:eastAsia="仿宋_GB2312" w:hAnsi="Times New Roman"/>
          <w:bCs/>
          <w:sz w:val="32"/>
          <w:szCs w:val="32"/>
        </w:rPr>
        <w:t>年，农业社会化服务专业化、信息化、市场化水平显著提升，对现代农业的支撑功能和联农带农作用明显增强，基本形成全产业链覆盖的农业社会化服务体系和具有一定规模及竞争力的现代农业服务产业。全省农业社会化服务组织发展到</w:t>
      </w:r>
      <w:r>
        <w:rPr>
          <w:rFonts w:ascii="Times New Roman" w:eastAsia="仿宋_GB2312" w:hAnsi="Times New Roman"/>
          <w:bCs/>
          <w:sz w:val="32"/>
          <w:szCs w:val="32"/>
        </w:rPr>
        <w:t>14</w:t>
      </w:r>
      <w:r>
        <w:rPr>
          <w:rFonts w:ascii="Times New Roman" w:eastAsia="仿宋_GB2312" w:hAnsi="Times New Roman"/>
          <w:bCs/>
          <w:sz w:val="32"/>
          <w:szCs w:val="32"/>
        </w:rPr>
        <w:t>万家，各级示范组织达到</w:t>
      </w:r>
      <w:r>
        <w:rPr>
          <w:rFonts w:ascii="Times New Roman" w:eastAsia="仿宋_GB2312" w:hAnsi="Times New Roman"/>
          <w:bCs/>
          <w:sz w:val="32"/>
          <w:szCs w:val="32"/>
        </w:rPr>
        <w:t>3000</w:t>
      </w:r>
      <w:r>
        <w:rPr>
          <w:rFonts w:ascii="Times New Roman" w:eastAsia="仿宋_GB2312" w:hAnsi="Times New Roman"/>
          <w:bCs/>
          <w:sz w:val="32"/>
          <w:szCs w:val="32"/>
        </w:rPr>
        <w:t>家以上，农业生产托管服务面积达到</w:t>
      </w:r>
      <w:r>
        <w:rPr>
          <w:rFonts w:ascii="Times New Roman" w:eastAsia="仿宋_GB2312" w:hAnsi="Times New Roman"/>
          <w:bCs/>
          <w:sz w:val="32"/>
          <w:szCs w:val="32"/>
        </w:rPr>
        <w:t>2</w:t>
      </w:r>
      <w:r>
        <w:rPr>
          <w:rFonts w:ascii="Times New Roman" w:eastAsia="仿宋_GB2312" w:hAnsi="Times New Roman"/>
          <w:bCs/>
          <w:sz w:val="32"/>
          <w:szCs w:val="32"/>
        </w:rPr>
        <w:t>亿亩次以上，服务小农户比例达到</w:t>
      </w:r>
      <w:r>
        <w:rPr>
          <w:rFonts w:ascii="Times New Roman" w:eastAsia="仿宋_GB2312" w:hAnsi="Times New Roman"/>
          <w:bCs/>
          <w:sz w:val="32"/>
          <w:szCs w:val="32"/>
        </w:rPr>
        <w:t>80%</w:t>
      </w:r>
      <w:r>
        <w:rPr>
          <w:rFonts w:ascii="Times New Roman" w:eastAsia="仿宋_GB2312" w:hAnsi="Times New Roman"/>
          <w:bCs/>
          <w:sz w:val="32"/>
          <w:szCs w:val="32"/>
        </w:rPr>
        <w:t>以上。</w:t>
      </w:r>
    </w:p>
    <w:p w:rsidR="00DD62A1" w:rsidRDefault="00DD62A1" w:rsidP="00DD62A1">
      <w:pPr>
        <w:pStyle w:val="a3"/>
        <w:widowControl/>
        <w:shd w:val="clear" w:color="auto" w:fill="FFFFFF"/>
        <w:spacing w:line="600" w:lineRule="exact"/>
        <w:ind w:firstLineChars="200" w:firstLine="640"/>
        <w:jc w:val="both"/>
        <w:rPr>
          <w:rFonts w:ascii="方正黑体_GBK" w:eastAsia="方正黑体_GBK" w:hAnsi="方正黑体_GBK" w:cs="方正黑体_GBK"/>
          <w:bCs/>
          <w:sz w:val="32"/>
          <w:szCs w:val="32"/>
          <w:shd w:val="clear" w:color="auto" w:fill="FFFFFF"/>
        </w:rPr>
      </w:pPr>
      <w:r>
        <w:rPr>
          <w:rFonts w:ascii="方正黑体_GBK" w:eastAsia="方正黑体_GBK" w:hAnsi="方正黑体_GBK" w:cs="方正黑体_GBK" w:hint="eastAsia"/>
          <w:bCs/>
          <w:sz w:val="32"/>
          <w:szCs w:val="32"/>
          <w:shd w:val="clear" w:color="auto" w:fill="FFFFFF"/>
        </w:rPr>
        <w:t>二、主要任务</w:t>
      </w:r>
    </w:p>
    <w:p w:rsidR="00DD62A1" w:rsidRDefault="00DD62A1" w:rsidP="00DD62A1">
      <w:pPr>
        <w:pStyle w:val="a3"/>
        <w:widowControl/>
        <w:shd w:val="clear" w:color="auto" w:fill="FFFFFF"/>
        <w:spacing w:line="600" w:lineRule="exact"/>
        <w:ind w:firstLineChars="200" w:firstLine="640"/>
        <w:jc w:val="both"/>
        <w:rPr>
          <w:rFonts w:ascii="Times New Roman" w:eastAsia="仿宋_GB2312" w:hAnsi="Times New Roman"/>
          <w:bCs/>
          <w:sz w:val="32"/>
          <w:szCs w:val="32"/>
        </w:rPr>
      </w:pPr>
      <w:r>
        <w:rPr>
          <w:rFonts w:ascii="方正楷体_GBK" w:eastAsia="方正楷体_GBK" w:hAnsi="方正楷体_GBK" w:cs="方正楷体_GBK" w:hint="eastAsia"/>
          <w:bCs/>
          <w:sz w:val="32"/>
          <w:szCs w:val="32"/>
          <w:shd w:val="clear" w:color="auto" w:fill="FFFFFF"/>
        </w:rPr>
        <w:t>（一）培育服务主体。</w:t>
      </w:r>
      <w:r>
        <w:rPr>
          <w:rFonts w:ascii="Times New Roman" w:eastAsia="仿宋_GB2312" w:hAnsi="Times New Roman" w:hint="eastAsia"/>
          <w:bCs/>
          <w:sz w:val="32"/>
          <w:szCs w:val="32"/>
        </w:rPr>
        <w:t>支持不同类型的服务主体发挥各自优势，实现功能互补，共同发展壮大。支持专业服务公司和服务型农民合作社作为社会化服务骨干力量，规范提升运营，增强服务能力，做大产业规模。支持农村集体经济组织作为组织小农户接受社会化服务的重要力量，发挥其组织优势和居间服务功能。支持服务专业户作为重要补充力量，发挥其贴近小农户、服务小农户的优势，弥补其他服务主体的不足。支持供销社为农服务中心建设，打造集多种功能于一体的综合性“一站式”为农服务平台，提供仓储、物流、烘干、冷藏保鲜等多种多样服务。支持有条件的服务专业户发展为专业服务公司或服务型农民合作社。推动服务主体与银行、保险、邮政等机构深度合作，实现优势互补、互利共赢。鼓励建立农业社会化服务行业协会、行业联盟等抱团发展，扩大生产经营规模，提高统一服务水平，增强市场竞争能力。</w:t>
      </w:r>
    </w:p>
    <w:p w:rsidR="00DD62A1" w:rsidRDefault="00DD62A1" w:rsidP="00DD62A1">
      <w:pPr>
        <w:pStyle w:val="a3"/>
        <w:widowControl/>
        <w:shd w:val="clear" w:color="auto" w:fill="FFFFFF"/>
        <w:spacing w:line="600" w:lineRule="exact"/>
        <w:ind w:firstLineChars="200" w:firstLine="640"/>
        <w:jc w:val="both"/>
        <w:rPr>
          <w:rFonts w:ascii="Times New Roman" w:eastAsia="仿宋_GB2312" w:hAnsi="Times New Roman"/>
          <w:bCs/>
          <w:sz w:val="32"/>
          <w:szCs w:val="32"/>
        </w:rPr>
      </w:pPr>
      <w:r>
        <w:rPr>
          <w:rFonts w:ascii="方正楷体_GBK" w:eastAsia="方正楷体_GBK" w:hAnsi="方正楷体_GBK" w:cs="方正楷体_GBK" w:hint="eastAsia"/>
          <w:bCs/>
          <w:sz w:val="32"/>
          <w:szCs w:val="32"/>
          <w:shd w:val="clear" w:color="auto" w:fill="FFFFFF"/>
        </w:rPr>
        <w:t>（二）拓展服务领域。</w:t>
      </w:r>
      <w:r>
        <w:rPr>
          <w:rFonts w:ascii="Times New Roman" w:eastAsia="仿宋_GB2312" w:hAnsi="Times New Roman" w:hint="eastAsia"/>
          <w:bCs/>
          <w:sz w:val="32"/>
          <w:szCs w:val="32"/>
        </w:rPr>
        <w:t>坚持需求导向，聚焦农业生产的关键薄弱环节，鼓励各类服务主体开展粮食种植，加强粮食耕、种、管、收全过程生产管理，促进粮食丰产丰收。鼓励服务主体积极承担大豆油料扩种任务，开展大豆玉米带状复合种植。引导技术、人才、资金、装备等要素向承担大豆油料扩种任务的服务主体集聚，优先支持其创建县级以上示范组织。在此基础上，引导服务主体不断拓展服务领域，推动服务范围从粮棉油糖等大宗农作物向果菜茶等经济作物拓展，从种植业向养殖业等领域推进，从产中向产前、产后等环节及金融保险等配套服务延伸，不断提升社会化服务对农业全产业链的支撑作用。</w:t>
      </w:r>
    </w:p>
    <w:p w:rsidR="00DD62A1" w:rsidRDefault="00DD62A1" w:rsidP="00DD62A1">
      <w:pPr>
        <w:pStyle w:val="a3"/>
        <w:widowControl/>
        <w:shd w:val="clear" w:color="auto" w:fill="FFFFFF"/>
        <w:spacing w:line="600" w:lineRule="exact"/>
        <w:ind w:firstLineChars="200" w:firstLine="640"/>
        <w:jc w:val="both"/>
        <w:rPr>
          <w:rFonts w:ascii="Times New Roman" w:eastAsia="仿宋_GB2312" w:hAnsi="Times New Roman"/>
          <w:bCs/>
          <w:sz w:val="32"/>
          <w:szCs w:val="32"/>
        </w:rPr>
      </w:pPr>
      <w:r>
        <w:rPr>
          <w:rFonts w:ascii="方正楷体_GBK" w:eastAsia="方正楷体_GBK" w:hAnsi="方正楷体_GBK" w:cs="方正楷体_GBK" w:hint="eastAsia"/>
          <w:bCs/>
          <w:sz w:val="32"/>
          <w:szCs w:val="32"/>
          <w:shd w:val="clear" w:color="auto" w:fill="FFFFFF"/>
        </w:rPr>
        <w:t>（三）创新服务模式。</w:t>
      </w:r>
      <w:r>
        <w:rPr>
          <w:rFonts w:ascii="Times New Roman" w:eastAsia="仿宋_GB2312" w:hAnsi="Times New Roman" w:hint="eastAsia"/>
          <w:bCs/>
          <w:sz w:val="32"/>
          <w:szCs w:val="32"/>
        </w:rPr>
        <w:t>鼓励服务主体积极探索创新，大力发展多层次、多类型的专业化服务。把农业生产托管作为推进农业社会化服务、发展服务带动型规模经营的重要方式，因地制宜发展单环节、多环节、全程生产托管等服务模式，有效满足不同地区不同产业小农户多样化的农业作业服务需求。创新农业技术推广机制，强化公共公益服务职能履行，推动各级农业技术推广机构专业技术人员向服务组织提供全程化、精准化和个性化的无偿指导服务。发挥辅导员队伍和为农服务中心作用，重点为省级示范组织提供点对点指导服务。大力推广“服务主体</w:t>
      </w:r>
      <w:r>
        <w:rPr>
          <w:rFonts w:ascii="Times New Roman" w:eastAsia="仿宋_GB2312" w:hAnsi="Times New Roman" w:hint="eastAsia"/>
          <w:bCs/>
          <w:sz w:val="32"/>
          <w:szCs w:val="32"/>
        </w:rPr>
        <w:t>+</w:t>
      </w:r>
      <w:r>
        <w:rPr>
          <w:rFonts w:ascii="Times New Roman" w:eastAsia="仿宋_GB2312" w:hAnsi="Times New Roman" w:hint="eastAsia"/>
          <w:bCs/>
          <w:sz w:val="32"/>
          <w:szCs w:val="32"/>
        </w:rPr>
        <w:t>农村集体经济组织</w:t>
      </w:r>
      <w:r>
        <w:rPr>
          <w:rFonts w:ascii="Times New Roman" w:eastAsia="仿宋_GB2312" w:hAnsi="Times New Roman" w:hint="eastAsia"/>
          <w:bCs/>
          <w:sz w:val="32"/>
          <w:szCs w:val="32"/>
        </w:rPr>
        <w:t>+</w:t>
      </w:r>
      <w:r>
        <w:rPr>
          <w:rFonts w:ascii="Times New Roman" w:eastAsia="仿宋_GB2312" w:hAnsi="Times New Roman" w:hint="eastAsia"/>
          <w:bCs/>
          <w:sz w:val="32"/>
          <w:szCs w:val="32"/>
        </w:rPr>
        <w:t>农户”“服务企业</w:t>
      </w:r>
      <w:r>
        <w:rPr>
          <w:rFonts w:ascii="Times New Roman" w:eastAsia="仿宋_GB2312" w:hAnsi="Times New Roman" w:hint="eastAsia"/>
          <w:bCs/>
          <w:sz w:val="32"/>
          <w:szCs w:val="32"/>
        </w:rPr>
        <w:t>+</w:t>
      </w:r>
      <w:r>
        <w:rPr>
          <w:rFonts w:ascii="Times New Roman" w:eastAsia="仿宋_GB2312" w:hAnsi="Times New Roman" w:hint="eastAsia"/>
          <w:bCs/>
          <w:sz w:val="32"/>
          <w:szCs w:val="32"/>
        </w:rPr>
        <w:t>新型经营主体</w:t>
      </w:r>
      <w:r>
        <w:rPr>
          <w:rFonts w:ascii="Times New Roman" w:eastAsia="仿宋_GB2312" w:hAnsi="Times New Roman" w:hint="eastAsia"/>
          <w:bCs/>
          <w:sz w:val="32"/>
          <w:szCs w:val="32"/>
        </w:rPr>
        <w:t>+</w:t>
      </w:r>
      <w:r>
        <w:rPr>
          <w:rFonts w:ascii="Times New Roman" w:eastAsia="仿宋_GB2312" w:hAnsi="Times New Roman" w:hint="eastAsia"/>
          <w:bCs/>
          <w:sz w:val="32"/>
          <w:szCs w:val="32"/>
        </w:rPr>
        <w:t>农户”等形式，促进各主体紧密联结，形成利益共享、风险共担的利益共同体。</w:t>
      </w:r>
    </w:p>
    <w:p w:rsidR="00DD62A1" w:rsidRDefault="00DD62A1" w:rsidP="00DD62A1">
      <w:pPr>
        <w:pStyle w:val="a3"/>
        <w:shd w:val="clear" w:color="auto" w:fill="FFFFFF"/>
        <w:spacing w:line="600" w:lineRule="exact"/>
        <w:ind w:firstLineChars="200" w:firstLine="640"/>
        <w:jc w:val="both"/>
        <w:rPr>
          <w:rFonts w:ascii="Times New Roman" w:eastAsia="仿宋_GB2312" w:hAnsi="Times New Roman"/>
          <w:bCs/>
          <w:sz w:val="32"/>
          <w:szCs w:val="32"/>
          <w:lang/>
        </w:rPr>
      </w:pPr>
      <w:r>
        <w:rPr>
          <w:rFonts w:ascii="方正楷体_GBK" w:eastAsia="方正楷体_GBK" w:hAnsi="方正楷体_GBK" w:cs="方正楷体_GBK" w:hint="eastAsia"/>
          <w:bCs/>
          <w:sz w:val="32"/>
          <w:szCs w:val="32"/>
          <w:shd w:val="clear" w:color="auto" w:fill="FFFFFF"/>
        </w:rPr>
        <w:t>（四）推进资源整合。</w:t>
      </w:r>
      <w:r>
        <w:rPr>
          <w:rFonts w:ascii="Times New Roman" w:eastAsia="仿宋_GB2312" w:hAnsi="Times New Roman" w:hint="eastAsia"/>
          <w:bCs/>
          <w:sz w:val="32"/>
          <w:szCs w:val="32"/>
        </w:rPr>
        <w:t>围绕农业全产业链，把盘活存量设施、装备、技术、人才及各类主体作为重点，探索建设多种类型的农业综合服务中心，提供集农资供应、技术集成、农机作业、仓储物流、农产品营销等服务于一体的农业生产经营综合解决方案。全国农业社会化服务创新试点县和省级农业社会化服务示范县要引导成立服务行业联盟、协会、指导中心等组织，为服务组织提供政策法律咨询、财务管理、技术培训、供需衔接、金融保险对接等各类指导和服务，推进更多资源共整合利用。深化社企对接，</w:t>
      </w:r>
      <w:r>
        <w:rPr>
          <w:rFonts w:ascii="Times New Roman" w:eastAsia="仿宋_GB2312" w:hAnsi="Times New Roman" w:hint="eastAsia"/>
          <w:bCs/>
          <w:sz w:val="32"/>
          <w:szCs w:val="32"/>
          <w:lang/>
        </w:rPr>
        <w:t>支持中化河南公司推广现代农业服务模式，落地</w:t>
      </w:r>
      <w:r>
        <w:rPr>
          <w:rFonts w:ascii="Times New Roman" w:eastAsia="仿宋_GB2312" w:hAnsi="Times New Roman" w:hint="eastAsia"/>
          <w:bCs/>
          <w:sz w:val="32"/>
          <w:szCs w:val="32"/>
          <w:lang/>
        </w:rPr>
        <w:t>MAP</w:t>
      </w:r>
      <w:r>
        <w:rPr>
          <w:rFonts w:ascii="Times New Roman" w:eastAsia="仿宋_GB2312" w:hAnsi="Times New Roman" w:hint="eastAsia"/>
          <w:bCs/>
          <w:sz w:val="32"/>
          <w:szCs w:val="32"/>
          <w:lang/>
        </w:rPr>
        <w:t>技术服务中心，推进温县农业全产业链特区项目、鹿邑县现代农业服务整村项目。</w:t>
      </w:r>
    </w:p>
    <w:p w:rsidR="00DD62A1" w:rsidRDefault="00DD62A1" w:rsidP="00DD62A1">
      <w:pPr>
        <w:pStyle w:val="a3"/>
        <w:shd w:val="clear" w:color="auto" w:fill="FFFFFF"/>
        <w:spacing w:line="600" w:lineRule="exact"/>
        <w:ind w:firstLineChars="200" w:firstLine="640"/>
        <w:jc w:val="both"/>
        <w:rPr>
          <w:rFonts w:ascii="Times New Roman" w:eastAsia="仿宋_GB2312" w:hAnsi="Times New Roman"/>
          <w:bCs/>
          <w:sz w:val="32"/>
          <w:szCs w:val="32"/>
        </w:rPr>
      </w:pPr>
      <w:r>
        <w:rPr>
          <w:rFonts w:ascii="方正楷体_GBK" w:eastAsia="方正楷体_GBK" w:hAnsi="方正楷体_GBK" w:cs="方正楷体_GBK" w:hint="eastAsia"/>
          <w:bCs/>
          <w:sz w:val="32"/>
          <w:szCs w:val="32"/>
          <w:shd w:val="clear" w:color="auto" w:fill="FFFFFF"/>
        </w:rPr>
        <w:t>（五）提升科技水平。</w:t>
      </w:r>
      <w:r>
        <w:rPr>
          <w:rFonts w:ascii="Times New Roman" w:eastAsia="仿宋_GB2312" w:hAnsi="Times New Roman" w:hint="eastAsia"/>
          <w:bCs/>
          <w:sz w:val="32"/>
          <w:szCs w:val="32"/>
        </w:rPr>
        <w:t>加强现代农业产业技术体系建设，重点强化科技对优质小麦、花生、草畜、林果、蔬菜、花木、茶叶、食用菌、中药材、水产品等十大优势特色产业发展的支持引领作用。加快发展设施农业，推动水肥一体化、饲喂自动化、环境控制智能化等设施装备技术研发应用。鼓励服务主体利用互联网、大数据等信息技术和手段，建立区域信息服务平台，推广应用定位系统、视频监控等智能化设备，对农业生产过程、生产环境、服务质量等进行精准监测，发展小气候环控与水肥一体化技术、农产品质量溯源、智能农机技术、虚拟现实农业技术等多种农业社会化服务数字化应用场景。鼓励服务主体与高等院校、职业学校、科研院所等加强合作，开展服务行业重大关键技术和装备研发，解决服务主体普遍面临的技术、装备、人才等难题。依托中国农业社会化服务平台建设，推动农服平台引入银行、保险、担保等机构，共同为服务供需双方提供线上线下一站式、便捷化服务。</w:t>
      </w:r>
    </w:p>
    <w:p w:rsidR="00DD62A1" w:rsidRDefault="00DD62A1" w:rsidP="00DD62A1">
      <w:pPr>
        <w:pStyle w:val="a3"/>
        <w:widowControl/>
        <w:shd w:val="clear" w:color="auto" w:fill="FFFFFF"/>
        <w:spacing w:line="600" w:lineRule="exact"/>
        <w:ind w:firstLineChars="200" w:firstLine="640"/>
        <w:jc w:val="both"/>
        <w:rPr>
          <w:rFonts w:ascii="Times New Roman" w:eastAsia="仿宋_GB2312" w:hAnsi="Times New Roman"/>
          <w:bCs/>
          <w:sz w:val="32"/>
          <w:szCs w:val="32"/>
        </w:rPr>
      </w:pPr>
      <w:r>
        <w:rPr>
          <w:rFonts w:ascii="方正楷体_GBK" w:eastAsia="方正楷体_GBK" w:hAnsi="方正楷体_GBK" w:cs="方正楷体_GBK" w:hint="eastAsia"/>
          <w:bCs/>
          <w:sz w:val="32"/>
          <w:szCs w:val="32"/>
          <w:shd w:val="clear" w:color="auto" w:fill="FFFFFF"/>
        </w:rPr>
        <w:t>（六）强化行业指导。</w:t>
      </w:r>
      <w:r>
        <w:rPr>
          <w:rFonts w:ascii="Times New Roman" w:eastAsia="仿宋_GB2312" w:hAnsi="Times New Roman" w:hint="eastAsia"/>
          <w:bCs/>
          <w:sz w:val="32"/>
          <w:szCs w:val="32"/>
        </w:rPr>
        <w:t>研究制定全省小麦、玉米社会化服务标准和服务规范。鼓励行业部门、服务主体、行业协会等以县为基础，根据当地资源禀赋和产业发展需要研究制定服务标准和服务规范，建立健全服务行业管理办法。保障农户权益，强化服务合同监管，推广使用示范文本，加强服务价格监测和社会化服务项目绩效考评，防止价格欺诈和垄断，提高群众满意度和对农业社会化服务的认可程度。围绕“人人持证、技能河南”，依托</w:t>
      </w:r>
      <w:r>
        <w:rPr>
          <w:rFonts w:ascii="Times New Roman" w:eastAsia="仿宋_GB2312" w:hAnsi="Times New Roman" w:hint="eastAsia"/>
          <w:kern w:val="2"/>
          <w:sz w:val="32"/>
          <w:szCs w:val="32"/>
        </w:rPr>
        <w:t>“中原现代农民展翅行动”、</w:t>
      </w:r>
      <w:r>
        <w:rPr>
          <w:rFonts w:ascii="Times New Roman" w:eastAsia="仿宋_GB2312" w:hAnsi="Times New Roman" w:hint="eastAsia"/>
          <w:bCs/>
          <w:sz w:val="32"/>
          <w:szCs w:val="32"/>
        </w:rPr>
        <w:t>乡村产业振兴带头人培育“头雁”项目、“耕耘者”振兴计划，培训农业社会化服务组织。建立服务主体名录库，对进入名录库的服务主体实行动态监测和管理，推动服务主体信用记录纳入全国信用信息共享平台。</w:t>
      </w:r>
    </w:p>
    <w:p w:rsidR="00DD62A1" w:rsidRDefault="00DD62A1" w:rsidP="00DD62A1">
      <w:pPr>
        <w:pStyle w:val="a3"/>
        <w:shd w:val="clear" w:color="auto" w:fill="FFFFFF"/>
        <w:spacing w:line="600" w:lineRule="exact"/>
        <w:ind w:firstLineChars="200" w:firstLine="640"/>
        <w:jc w:val="both"/>
        <w:rPr>
          <w:rFonts w:ascii="方正黑体_GBK" w:eastAsia="方正黑体_GBK" w:hAnsi="方正黑体_GBK" w:cs="方正黑体_GBK"/>
          <w:bCs/>
          <w:sz w:val="32"/>
          <w:szCs w:val="32"/>
          <w:shd w:val="clear" w:color="auto" w:fill="FFFFFF"/>
        </w:rPr>
      </w:pPr>
      <w:r>
        <w:rPr>
          <w:rFonts w:ascii="方正黑体_GBK" w:eastAsia="方正黑体_GBK" w:hAnsi="方正黑体_GBK" w:cs="方正黑体_GBK" w:hint="eastAsia"/>
          <w:bCs/>
          <w:sz w:val="32"/>
          <w:szCs w:val="32"/>
          <w:shd w:val="clear" w:color="auto" w:fill="FFFFFF"/>
        </w:rPr>
        <w:t>三、工作要求</w:t>
      </w:r>
    </w:p>
    <w:p w:rsidR="00DD62A1" w:rsidRDefault="00DD62A1" w:rsidP="00DD62A1">
      <w:pPr>
        <w:pStyle w:val="a3"/>
        <w:widowControl/>
        <w:shd w:val="clear" w:color="auto" w:fill="FFFFFF"/>
        <w:spacing w:line="600" w:lineRule="exact"/>
        <w:ind w:firstLineChars="200" w:firstLine="640"/>
        <w:jc w:val="both"/>
        <w:rPr>
          <w:rFonts w:ascii="Times New Roman" w:eastAsia="仿宋_GB2312" w:hAnsi="Times New Roman"/>
          <w:bCs/>
          <w:sz w:val="32"/>
          <w:szCs w:val="32"/>
        </w:rPr>
      </w:pPr>
      <w:r>
        <w:rPr>
          <w:rFonts w:ascii="方正楷体_GBK" w:eastAsia="方正楷体_GBK" w:hAnsi="方正楷体_GBK" w:cs="方正楷体_GBK" w:hint="eastAsia"/>
          <w:bCs/>
          <w:sz w:val="32"/>
          <w:szCs w:val="32"/>
          <w:shd w:val="clear" w:color="auto" w:fill="FFFFFF"/>
        </w:rPr>
        <w:t>（一）加强组织领导。</w:t>
      </w:r>
      <w:r>
        <w:rPr>
          <w:rFonts w:ascii="Times New Roman" w:eastAsia="仿宋_GB2312" w:hAnsi="Times New Roman" w:hint="eastAsia"/>
          <w:bCs/>
          <w:sz w:val="32"/>
          <w:szCs w:val="32"/>
        </w:rPr>
        <w:t>各级农业农村部门要充分认识加快发展农业社会化服务的重要意义，加强分类指导，创新工作方法，完善工作机制，细化工作措施，推动有序发展。市级农业农村部门要开展服务指导、协调矛盾问题、做好情况反馈和项目监管。县级农业农村部门要明确方法路径、广泛动员发动、抓好项目实施、落实政策措施。要加强与发改、财政、税务、银保监等相关部门的沟通协调，争取政策支持，形成工作合力。要把农业社会化服务发展情况列入粮食安全责任制考核，定期调度评估工作进展，确保农业社会化服务既定工作有序推进。</w:t>
      </w:r>
    </w:p>
    <w:p w:rsidR="00DD62A1" w:rsidRDefault="00DD62A1" w:rsidP="00DD62A1">
      <w:pPr>
        <w:pStyle w:val="a3"/>
        <w:widowControl/>
        <w:shd w:val="clear" w:color="auto" w:fill="FFFFFF"/>
        <w:spacing w:line="600" w:lineRule="exact"/>
        <w:ind w:firstLineChars="200" w:firstLine="640"/>
        <w:jc w:val="both"/>
        <w:rPr>
          <w:rFonts w:ascii="Times New Roman" w:eastAsia="仿宋_GB2312" w:hAnsi="Times New Roman"/>
          <w:bCs/>
          <w:sz w:val="32"/>
          <w:szCs w:val="32"/>
        </w:rPr>
      </w:pPr>
      <w:r>
        <w:rPr>
          <w:rFonts w:ascii="方正楷体_GBK" w:eastAsia="方正楷体_GBK" w:hAnsi="方正楷体_GBK" w:cs="方正楷体_GBK" w:hint="eastAsia"/>
          <w:bCs/>
          <w:sz w:val="32"/>
          <w:szCs w:val="32"/>
          <w:shd w:val="clear" w:color="auto" w:fill="FFFFFF"/>
        </w:rPr>
        <w:t>（二）加强试点示范。</w:t>
      </w:r>
      <w:r>
        <w:rPr>
          <w:rFonts w:ascii="Times New Roman" w:eastAsia="仿宋_GB2312" w:hAnsi="Times New Roman" w:hint="eastAsia"/>
          <w:bCs/>
          <w:sz w:val="32"/>
          <w:szCs w:val="32"/>
        </w:rPr>
        <w:t>围绕政策创设、主体培育、行业管理、项目实施等方面，开展农业社会化服务创新试点，打造一批创新基地，培育一批创新主体，形成一批创新模式，发挥示范引领作用。逐步扩大省级农业社会化服务示范县创建范围。</w:t>
      </w:r>
      <w:r>
        <w:rPr>
          <w:rFonts w:ascii="Times New Roman" w:eastAsia="仿宋_GB2312" w:hAnsi="Times New Roman" w:hint="eastAsia"/>
          <w:bCs/>
          <w:sz w:val="32"/>
          <w:szCs w:val="32"/>
          <w:lang/>
        </w:rPr>
        <w:t>组织开展农业生产社会化服务示范组织省、市、县三级联创活动，</w:t>
      </w:r>
      <w:r>
        <w:rPr>
          <w:rFonts w:ascii="Times New Roman" w:eastAsia="仿宋_GB2312" w:hAnsi="Times New Roman" w:hint="eastAsia"/>
          <w:bCs/>
          <w:sz w:val="32"/>
          <w:szCs w:val="32"/>
        </w:rPr>
        <w:t>分级建立示范组织名录，</w:t>
      </w:r>
      <w:r>
        <w:rPr>
          <w:rFonts w:ascii="Times New Roman" w:eastAsia="仿宋_GB2312" w:hAnsi="Times New Roman" w:hint="eastAsia"/>
          <w:bCs/>
          <w:sz w:val="32"/>
          <w:szCs w:val="32"/>
          <w:lang/>
        </w:rPr>
        <w:t>每年新增县级及以上示范组织</w:t>
      </w:r>
      <w:r>
        <w:rPr>
          <w:rFonts w:ascii="Times New Roman" w:eastAsia="仿宋_GB2312" w:hAnsi="Times New Roman" w:hint="eastAsia"/>
          <w:bCs/>
          <w:sz w:val="32"/>
          <w:szCs w:val="32"/>
          <w:lang/>
        </w:rPr>
        <w:t>1000</w:t>
      </w:r>
      <w:r>
        <w:rPr>
          <w:rFonts w:ascii="Times New Roman" w:eastAsia="仿宋_GB2312" w:hAnsi="Times New Roman" w:hint="eastAsia"/>
          <w:bCs/>
          <w:sz w:val="32"/>
          <w:szCs w:val="32"/>
          <w:lang/>
        </w:rPr>
        <w:t>家。</w:t>
      </w:r>
      <w:r>
        <w:rPr>
          <w:rFonts w:ascii="Times New Roman" w:eastAsia="仿宋_GB2312" w:hAnsi="Times New Roman" w:hint="eastAsia"/>
          <w:bCs/>
          <w:sz w:val="32"/>
          <w:szCs w:val="32"/>
        </w:rPr>
        <w:t>推动中央农业生产发展社会化服务资金重点用于示范县创建，支持各级示范组织优先承担农业社会化服务项目。</w:t>
      </w:r>
    </w:p>
    <w:p w:rsidR="00DD62A1" w:rsidRDefault="00DD62A1" w:rsidP="00DD62A1">
      <w:pPr>
        <w:pStyle w:val="a3"/>
        <w:widowControl/>
        <w:shd w:val="clear" w:color="auto" w:fill="FFFFFF"/>
        <w:spacing w:line="600" w:lineRule="exact"/>
        <w:ind w:firstLineChars="200" w:firstLine="640"/>
        <w:jc w:val="both"/>
        <w:rPr>
          <w:rFonts w:ascii="Times New Roman" w:eastAsia="仿宋_GB2312" w:hAnsi="Times New Roman"/>
          <w:bCs/>
          <w:sz w:val="32"/>
          <w:szCs w:val="32"/>
        </w:rPr>
      </w:pPr>
      <w:r>
        <w:rPr>
          <w:rFonts w:ascii="方正楷体_GBK" w:eastAsia="方正楷体_GBK" w:hAnsi="方正楷体_GBK" w:cs="方正楷体_GBK" w:hint="eastAsia"/>
          <w:bCs/>
          <w:sz w:val="32"/>
          <w:szCs w:val="32"/>
          <w:shd w:val="clear" w:color="auto" w:fill="FFFFFF"/>
        </w:rPr>
        <w:t>（三）加强支持力度。</w:t>
      </w:r>
      <w:r>
        <w:rPr>
          <w:rFonts w:ascii="Times New Roman" w:eastAsia="仿宋_GB2312" w:hAnsi="Times New Roman" w:hint="eastAsia"/>
          <w:bCs/>
          <w:sz w:val="32"/>
          <w:szCs w:val="32"/>
        </w:rPr>
        <w:t>加强金融创新，研究拓宽包括服务订单、农业保单、农业设施在内的增信措施和抵（质）押物范围，鼓励创设支持农业生产托管的金融产品，推动各类农业社会化服务平台与金融机构、政府性融资担保机构加强信息和数据互联互通。推进政策性保险和商业保险在农业社会化服务领域的应用，探索开展安全事故责任保险、农事服务质量保险等。支持服务主体参与高标准农田建设、农田宜机化改造、农田基础设施升级、破碎耕地连片整治等任务，为改善农机作业条件，实现规模经营创造条件。</w:t>
      </w:r>
    </w:p>
    <w:p w:rsidR="00DD62A1" w:rsidRDefault="00DD62A1" w:rsidP="00DD62A1">
      <w:pPr>
        <w:pStyle w:val="a3"/>
        <w:widowControl/>
        <w:shd w:val="clear" w:color="auto" w:fill="FFFFFF"/>
        <w:spacing w:line="600" w:lineRule="exact"/>
        <w:ind w:firstLineChars="200" w:firstLine="640"/>
        <w:jc w:val="both"/>
        <w:rPr>
          <w:rFonts w:ascii="Times New Roman" w:eastAsia="仿宋_GB2312" w:hAnsi="Times New Roman"/>
          <w:bCs/>
          <w:sz w:val="32"/>
          <w:szCs w:val="32"/>
        </w:rPr>
      </w:pPr>
      <w:r>
        <w:rPr>
          <w:rFonts w:ascii="方正楷体_GBK" w:eastAsia="方正楷体_GBK" w:hAnsi="方正楷体_GBK" w:cs="方正楷体_GBK" w:hint="eastAsia"/>
          <w:bCs/>
          <w:sz w:val="32"/>
          <w:szCs w:val="32"/>
          <w:shd w:val="clear" w:color="auto" w:fill="FFFFFF"/>
        </w:rPr>
        <w:t>（四）加强宣传引导。</w:t>
      </w:r>
      <w:r>
        <w:rPr>
          <w:rFonts w:ascii="Times New Roman" w:eastAsia="仿宋_GB2312" w:hAnsi="Times New Roman" w:hint="eastAsia"/>
          <w:bCs/>
          <w:sz w:val="32"/>
          <w:szCs w:val="32"/>
        </w:rPr>
        <w:t>抓住农事关键季节，充分利用广播、电视、报刊和互联网等渠道，广泛开展农业社会化服务政策、典型、模式等宣传推介活动，为加快农业社会化服务发展营造良好氛围。组织开展多层次、多形式培训，把政策规定、项目实施、经营管理、安全生产等内容作为重点，提升农业社会化服务工作部门、广大服务主体和从业人员的能力水平。坚持边示范、边总结，及时提炼示范过程中的好经验、好做法，选树一批示范典型。</w:t>
      </w:r>
    </w:p>
    <w:p w:rsidR="00DD62A1" w:rsidRDefault="00DD62A1" w:rsidP="00DD62A1">
      <w:pPr>
        <w:rPr>
          <w:rFonts w:ascii="Times New Roman" w:eastAsia="方正小标宋简体" w:hAnsi="Times New Roman" w:cs="Times New Roman"/>
          <w:sz w:val="36"/>
          <w:szCs w:val="36"/>
        </w:rPr>
      </w:pPr>
      <w:bookmarkStart w:id="0" w:name="_GoBack"/>
      <w:bookmarkEnd w:id="0"/>
    </w:p>
    <w:p w:rsidR="00787AEE" w:rsidRPr="00DD62A1" w:rsidRDefault="00787AEE"/>
    <w:sectPr w:rsidR="00787AEE" w:rsidRPr="00DD62A1" w:rsidSect="007901E4">
      <w:pgSz w:w="11906" w:h="16838"/>
      <w:pgMar w:top="1440" w:right="1440"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altName w:val="方正仿宋_GBK"/>
    <w:panose1 w:val="02010609030101010101"/>
    <w:charset w:val="86"/>
    <w:family w:val="modern"/>
    <w:pitch w:val="fixed"/>
    <w:sig w:usb0="00000001" w:usb1="080E0000" w:usb2="00000010" w:usb3="00000000" w:csb0="00040000" w:csb1="00000000"/>
  </w:font>
  <w:font w:name="方正黑体_GBK">
    <w:altName w:val="Arial Unicode MS"/>
    <w:charset w:val="86"/>
    <w:family w:val="auto"/>
    <w:pitch w:val="default"/>
    <w:sig w:usb0="00000000" w:usb1="08000000" w:usb2="00000000" w:usb3="00000000" w:csb0="00040000" w:csb1="00000000"/>
  </w:font>
  <w:font w:name="方正楷体_GBK">
    <w:altName w:val="Arial Unicode MS"/>
    <w:charset w:val="86"/>
    <w:family w:val="auto"/>
    <w:pitch w:val="default"/>
    <w:sig w:usb0="00000000"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DD62A1"/>
    <w:rsid w:val="00787AEE"/>
    <w:rsid w:val="00DD62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62A1"/>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DD62A1"/>
    <w:pPr>
      <w:jc w:val="left"/>
    </w:pPr>
    <w:rPr>
      <w:rFonts w:cs="Times New Roman"/>
      <w:kern w:val="0"/>
      <w:sz w:val="24"/>
    </w:rPr>
  </w:style>
  <w:style w:type="character" w:styleId="a4">
    <w:name w:val="Strong"/>
    <w:basedOn w:val="a0"/>
    <w:qFormat/>
    <w:rsid w:val="00DD62A1"/>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522</Words>
  <Characters>2976</Characters>
  <Application>Microsoft Office Word</Application>
  <DocSecurity>0</DocSecurity>
  <Lines>24</Lines>
  <Paragraphs>6</Paragraphs>
  <ScaleCrop>false</ScaleCrop>
  <Company>MS</Company>
  <LinksUpToDate>false</LinksUpToDate>
  <CharactersWithSpaces>3492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2022-09-01T03:13:00Z</dcterms:created>
  <dcterms:modified xsi:type="dcterms:W3CDTF">2022-09-01T03:15:00Z</dcterms:modified>
</cp:coreProperties>
</file>